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611979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D31E80" w:rsidRPr="00D31E80">
        <w:rPr>
          <w:b/>
          <w:noProof/>
          <w:sz w:val="24"/>
        </w:rPr>
        <w:t>C4-244219</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093BD" w:rsidR="001E41F3" w:rsidRPr="00410371" w:rsidRDefault="00D31E80"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w:t>
            </w:r>
            <w:r w:rsidR="006D4A0B">
              <w:rPr>
                <w:b/>
                <w:noProof/>
                <w:sz w:val="28"/>
              </w:rPr>
              <w:t>1</w:t>
            </w:r>
            <w:r w:rsidR="00454AE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F2CF6" w:rsidR="001E41F3" w:rsidRPr="00410371" w:rsidRDefault="00D31E80" w:rsidP="00547111">
            <w:pPr>
              <w:pStyle w:val="CRCoverPage"/>
              <w:spacing w:after="0"/>
              <w:rPr>
                <w:noProof/>
              </w:rPr>
            </w:pPr>
            <w:r>
              <w:fldChar w:fldCharType="begin"/>
            </w:r>
            <w:r>
              <w:instrText xml:space="preserve"> DOCPROPERTY  Cr#  \* MERGEFORMAT </w:instrText>
            </w:r>
            <w:r>
              <w:fldChar w:fldCharType="separate"/>
            </w:r>
            <w:r>
              <w:rPr>
                <w:b/>
                <w:noProof/>
                <w:sz w:val="28"/>
              </w:rPr>
              <w:t>1074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D31E80" w:rsidP="00E13F3D">
            <w:pPr>
              <w:pStyle w:val="CRCoverPage"/>
              <w:spacing w:after="0"/>
              <w:jc w:val="center"/>
              <w:rPr>
                <w:b/>
                <w:noProof/>
              </w:rPr>
            </w:pPr>
            <w:r>
              <w:fldChar w:fldCharType="begin"/>
            </w:r>
            <w:r>
              <w:instrText xml:space="preserve"> DOCPROPERTY  Revision  \* MERGEFORMAT </w:instrText>
            </w:r>
            <w:r>
              <w:fldChar w:fldCharType="separate"/>
            </w:r>
            <w:r w:rsidR="00454A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240FF" w:rsidR="001E41F3" w:rsidRPr="00410371" w:rsidRDefault="00D31E80">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C59" w:rsidR="001E41F3" w:rsidRDefault="00D31E80">
            <w:pPr>
              <w:pStyle w:val="CRCoverPage"/>
              <w:spacing w:after="0"/>
              <w:ind w:left="100"/>
              <w:rPr>
                <w:noProof/>
              </w:rPr>
            </w:pPr>
            <w:r>
              <w:fldChar w:fldCharType="begin"/>
            </w:r>
            <w:r>
              <w:instrText xml:space="preserve"> DOCPROPERTY  CrTitle  \* MERGEFORMAT </w:instrText>
            </w:r>
            <w:r>
              <w:fldChar w:fldCharType="separate"/>
            </w:r>
            <w:r w:rsidR="00602080">
              <w:t>Routing</w:t>
            </w:r>
            <w:r w:rsidR="00454AE0">
              <w:t xml:space="preserve"> requests via alternative SCPs in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D31E80">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16A1A" w:rsidR="001E41F3" w:rsidRDefault="00D31E80">
            <w:pPr>
              <w:pStyle w:val="CRCoverPage"/>
              <w:spacing w:after="0"/>
              <w:ind w:left="100"/>
              <w:rPr>
                <w:noProof/>
              </w:rPr>
            </w:pPr>
            <w:r>
              <w:fldChar w:fldCharType="begin"/>
            </w:r>
            <w:r>
              <w:instrText xml:space="preserve"> DOCPROPERTY  RelatedWis  \* MERGEFORMAT </w:instrText>
            </w:r>
            <w:r>
              <w:fldChar w:fldCharType="separate"/>
            </w:r>
            <w:r w:rsidR="00454AE0" w:rsidRPr="00454AE0">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D31E80">
            <w:pPr>
              <w:pStyle w:val="CRCoverPage"/>
              <w:spacing w:after="0"/>
              <w:ind w:left="100"/>
              <w:rPr>
                <w:noProof/>
              </w:rPr>
            </w:pPr>
            <w:r>
              <w:fldChar w:fldCharType="begin"/>
            </w:r>
            <w:r>
              <w:instrText xml:space="preserve"> DOCPROPERTY  ResDate  \* MERGEFORMAT </w:instrText>
            </w:r>
            <w:r>
              <w:fldChar w:fldCharType="separate"/>
            </w:r>
            <w:r w:rsidR="00454AE0">
              <w:rPr>
                <w:noProof/>
              </w:rPr>
              <w:t>2024-09-17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D31E80"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D31E80">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9DD2" w14:textId="687E4611" w:rsidR="00DF1D10" w:rsidRDefault="006643DD">
            <w:pPr>
              <w:pStyle w:val="CRCoverPage"/>
              <w:spacing w:after="0"/>
              <w:ind w:left="100"/>
              <w:rPr>
                <w:noProof/>
              </w:rPr>
            </w:pPr>
            <w:r>
              <w:rPr>
                <w:lang w:eastAsia="zh-CN"/>
              </w:rPr>
              <w:t>In</w:t>
            </w:r>
            <w:r w:rsidR="00006E43">
              <w:rPr>
                <w:lang w:eastAsia="zh-CN"/>
              </w:rPr>
              <w:t xml:space="preserve"> Indirect communication with or without delegated discovery </w:t>
            </w:r>
            <w:r w:rsidR="00006E43">
              <w:t xml:space="preserve">between different PLMNs </w:t>
            </w:r>
            <w:r w:rsidR="00006E43">
              <w:rPr>
                <w:lang w:eastAsia="zh-CN"/>
              </w:rPr>
              <w:t xml:space="preserve">with possible NF selection at target PLMN, </w:t>
            </w:r>
            <w:r>
              <w:rPr>
                <w:lang w:eastAsia="zh-CN"/>
              </w:rPr>
              <w:t xml:space="preserve">inter-PLMN </w:t>
            </w:r>
            <w:r w:rsidR="00006E43">
              <w:rPr>
                <w:lang w:eastAsia="zh-CN"/>
              </w:rPr>
              <w:t xml:space="preserve">requests </w:t>
            </w:r>
            <w:r>
              <w:rPr>
                <w:lang w:eastAsia="zh-CN"/>
              </w:rPr>
              <w:t>are</w:t>
            </w:r>
            <w:r w:rsidR="00006E43">
              <w:rPr>
                <w:lang w:eastAsia="zh-CN"/>
              </w:rPr>
              <w:t xml:space="preserve"> routed through an SCP </w:t>
            </w:r>
            <w:r>
              <w:rPr>
                <w:lang w:eastAsia="zh-CN"/>
              </w:rPr>
              <w:t xml:space="preserve">of the target PLMN, whose </w:t>
            </w:r>
            <w:proofErr w:type="spellStart"/>
            <w:r>
              <w:rPr>
                <w:lang w:eastAsia="zh-CN"/>
              </w:rPr>
              <w:t>apiRoot</w:t>
            </w:r>
            <w:proofErr w:type="spellEnd"/>
            <w:r>
              <w:rPr>
                <w:lang w:eastAsia="zh-CN"/>
              </w:rPr>
              <w:t xml:space="preserve"> may be discovered </w:t>
            </w:r>
            <w:r w:rsidR="00424CEB">
              <w:rPr>
                <w:lang w:eastAsia="zh-CN"/>
              </w:rPr>
              <w:t xml:space="preserve">by the source PLMN </w:t>
            </w:r>
            <w:r>
              <w:rPr>
                <w:lang w:eastAsia="zh-CN"/>
              </w:rPr>
              <w:t xml:space="preserve">from the NRF of the target PLMN or </w:t>
            </w:r>
            <w:r w:rsidR="00424CEB">
              <w:rPr>
                <w:lang w:eastAsia="zh-CN"/>
              </w:rPr>
              <w:t xml:space="preserve">may be </w:t>
            </w:r>
            <w:r>
              <w:rPr>
                <w:lang w:eastAsia="zh-CN"/>
              </w:rPr>
              <w:t>locally configured at the NRF of the source PLMN.</w:t>
            </w:r>
          </w:p>
          <w:p w14:paraId="759FF619" w14:textId="77777777" w:rsidR="00006E43" w:rsidRDefault="00006E43">
            <w:pPr>
              <w:pStyle w:val="CRCoverPage"/>
              <w:spacing w:after="0"/>
              <w:ind w:left="100"/>
              <w:rPr>
                <w:noProof/>
              </w:rPr>
            </w:pPr>
          </w:p>
          <w:p w14:paraId="170E2221" w14:textId="1A340F8F" w:rsidR="00BB5F35" w:rsidRDefault="006643DD" w:rsidP="00BB5F35">
            <w:pPr>
              <w:pStyle w:val="CRCoverPage"/>
              <w:spacing w:after="0"/>
              <w:ind w:left="100"/>
              <w:rPr>
                <w:noProof/>
              </w:rPr>
            </w:pPr>
            <w:r>
              <w:rPr>
                <w:noProof/>
              </w:rPr>
              <w:t xml:space="preserve">It should be possible to </w:t>
            </w:r>
            <w:r w:rsidR="005A2E14">
              <w:rPr>
                <w:noProof/>
              </w:rPr>
              <w:t>route</w:t>
            </w:r>
            <w:r>
              <w:rPr>
                <w:noProof/>
              </w:rPr>
              <w:t xml:space="preserve"> service requests</w:t>
            </w:r>
            <w:r w:rsidR="004E4A9E">
              <w:rPr>
                <w:noProof/>
              </w:rPr>
              <w:t xml:space="preserve"> (targetting a specific NF type)</w:t>
            </w:r>
            <w:r>
              <w:rPr>
                <w:noProof/>
              </w:rPr>
              <w:t xml:space="preserve"> to </w:t>
            </w:r>
            <w:r w:rsidR="00FC6F6A" w:rsidRPr="00FC6F6A">
              <w:rPr>
                <w:noProof/>
              </w:rPr>
              <w:t xml:space="preserve">alternative SCPs in the target PLMN, </w:t>
            </w:r>
            <w:r>
              <w:rPr>
                <w:noProof/>
              </w:rPr>
              <w:t xml:space="preserve">e.g. </w:t>
            </w:r>
            <w:r w:rsidR="00FC6F6A" w:rsidRPr="00FC6F6A">
              <w:rPr>
                <w:noProof/>
              </w:rPr>
              <w:t xml:space="preserve">for </w:t>
            </w:r>
            <w:r w:rsidR="004E4A9E">
              <w:rPr>
                <w:noProof/>
              </w:rPr>
              <w:t xml:space="preserve">scalability, </w:t>
            </w:r>
            <w:r w:rsidR="00FC6F6A" w:rsidRPr="00FC6F6A">
              <w:rPr>
                <w:noProof/>
              </w:rPr>
              <w:t xml:space="preserve">load </w:t>
            </w:r>
            <w:r w:rsidR="004E4A9E">
              <w:rPr>
                <w:noProof/>
              </w:rPr>
              <w:t>sharing</w:t>
            </w:r>
            <w:r>
              <w:rPr>
                <w:noProof/>
              </w:rPr>
              <w:t xml:space="preserve"> </w:t>
            </w:r>
            <w:r w:rsidR="004E4A9E">
              <w:rPr>
                <w:noProof/>
              </w:rPr>
              <w:t xml:space="preserve">and/or </w:t>
            </w:r>
            <w:r w:rsidR="004E4A9E" w:rsidRPr="00FC6F6A">
              <w:rPr>
                <w:noProof/>
              </w:rPr>
              <w:t>resiliency (</w:t>
            </w:r>
            <w:r w:rsidR="006E5C6E">
              <w:rPr>
                <w:noProof/>
              </w:rPr>
              <w:t xml:space="preserve">e.g. </w:t>
            </w:r>
            <w:r w:rsidR="004E4A9E" w:rsidRPr="00FC6F6A">
              <w:rPr>
                <w:noProof/>
              </w:rPr>
              <w:t xml:space="preserve">when one SCP would </w:t>
            </w:r>
            <w:r w:rsidR="005A2E14">
              <w:rPr>
                <w:noProof/>
              </w:rPr>
              <w:t>become</w:t>
            </w:r>
            <w:r w:rsidR="004E4A9E">
              <w:rPr>
                <w:noProof/>
              </w:rPr>
              <w:t xml:space="preserve"> no</w:t>
            </w:r>
            <w:r w:rsidR="005A2E14">
              <w:rPr>
                <w:noProof/>
              </w:rPr>
              <w:t>t</w:t>
            </w:r>
            <w:r w:rsidR="004E4A9E">
              <w:rPr>
                <w:noProof/>
              </w:rPr>
              <w:t xml:space="preserve"> </w:t>
            </w:r>
            <w:r w:rsidR="005A2E14">
              <w:rPr>
                <w:noProof/>
              </w:rPr>
              <w:t xml:space="preserve">reachable / </w:t>
            </w:r>
            <w:r w:rsidR="004E4A9E">
              <w:rPr>
                <w:noProof/>
              </w:rPr>
              <w:t>operational</w:t>
            </w:r>
            <w:r w:rsidR="004E4A9E" w:rsidRPr="00FC6F6A">
              <w:rPr>
                <w:noProof/>
              </w:rPr>
              <w:t>)</w:t>
            </w:r>
            <w:r w:rsidR="00424CEB">
              <w:rPr>
                <w:noProof/>
              </w:rPr>
              <w:t xml:space="preserve"> purposes</w:t>
            </w:r>
            <w:r>
              <w:rPr>
                <w:noProof/>
              </w:rPr>
              <w:t>.</w:t>
            </w:r>
          </w:p>
          <w:p w14:paraId="708AA7DE" w14:textId="6607C094" w:rsidR="00FC6F6A" w:rsidRDefault="00FC6F6A" w:rsidP="009A76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5FDBC" w14:textId="5C32638B" w:rsidR="001E41F3" w:rsidRDefault="00A44700" w:rsidP="006D4A0B">
            <w:pPr>
              <w:pStyle w:val="CRCoverPage"/>
              <w:spacing w:after="0"/>
              <w:ind w:left="100"/>
              <w:rPr>
                <w:noProof/>
              </w:rPr>
            </w:pPr>
            <w:r>
              <w:rPr>
                <w:noProof/>
              </w:rPr>
              <w:t>It is clarified that</w:t>
            </w:r>
            <w:r w:rsidR="006D4A0B">
              <w:rPr>
                <w:noProof/>
              </w:rPr>
              <w:t xml:space="preserve"> t</w:t>
            </w:r>
            <w:r w:rsidR="00FC6F6A" w:rsidRPr="00FC6F6A">
              <w:rPr>
                <w:noProof/>
              </w:rPr>
              <w:t xml:space="preserve">he </w:t>
            </w:r>
            <w:proofErr w:type="spellStart"/>
            <w:r w:rsidR="006D4A0B">
              <w:t>scpApiRoot</w:t>
            </w:r>
            <w:proofErr w:type="spellEnd"/>
            <w:r w:rsidR="006D4A0B" w:rsidRPr="00AD4587">
              <w:t xml:space="preserve"> </w:t>
            </w:r>
            <w:r w:rsidR="006D4A0B">
              <w:t xml:space="preserve">IE can indicate </w:t>
            </w:r>
            <w:r w:rsidR="006D4A0B" w:rsidRPr="00AD4587">
              <w:t xml:space="preserve">the </w:t>
            </w:r>
            <w:proofErr w:type="spellStart"/>
            <w:r w:rsidR="006D4A0B">
              <w:t>apiRoot</w:t>
            </w:r>
            <w:proofErr w:type="spellEnd"/>
            <w:r w:rsidR="006D4A0B" w:rsidRPr="00AD4587">
              <w:t xml:space="preserve"> of an SC</w:t>
            </w:r>
            <w:r w:rsidR="006D4A0B">
              <w:t>P (</w:t>
            </w:r>
            <w:r w:rsidR="006D4A0B">
              <w:rPr>
                <w:lang w:eastAsia="zh-CN"/>
              </w:rPr>
              <w:t xml:space="preserve">or of several SCPs sharing the same authority) </w:t>
            </w:r>
            <w:r w:rsidR="006D4A0B" w:rsidRPr="00AD4587">
              <w:t xml:space="preserve">in </w:t>
            </w:r>
            <w:r w:rsidR="006D4A0B">
              <w:t>the Home PLMN</w:t>
            </w:r>
            <w:r w:rsidR="006D4A0B" w:rsidRPr="00AD4587">
              <w:t xml:space="preserve"> where to send the </w:t>
            </w:r>
            <w:r w:rsidR="006D4A0B">
              <w:t xml:space="preserve">service </w:t>
            </w:r>
            <w:r w:rsidR="006D4A0B" w:rsidRPr="00AD4587">
              <w:t>request</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33225" w:rsidR="001E41F3" w:rsidRDefault="00AD6FA5">
            <w:pPr>
              <w:pStyle w:val="CRCoverPage"/>
              <w:spacing w:after="0"/>
              <w:ind w:left="100"/>
              <w:rPr>
                <w:noProof/>
              </w:rPr>
            </w:pPr>
            <w:r>
              <w:rPr>
                <w:noProof/>
              </w:rPr>
              <w:t>All service requests targeting a specific target NF type are routed to the same SCP, possibly causing scalability</w:t>
            </w:r>
            <w:r w:rsidR="00AC7A0A">
              <w:rPr>
                <w:noProof/>
              </w:rPr>
              <w:t>, load balancing and resiliency</w:t>
            </w:r>
            <w:r>
              <w:rPr>
                <w:noProof/>
              </w:rPr>
              <w:t xml:space="preserve"> issues</w:t>
            </w:r>
            <w:r w:rsidR="00AC7A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8FF5" w:rsidR="001E41F3" w:rsidRDefault="006D4A0B">
            <w:pPr>
              <w:pStyle w:val="CRCoverPage"/>
              <w:spacing w:after="0"/>
              <w:ind w:left="100"/>
              <w:rPr>
                <w:noProof/>
              </w:rPr>
            </w:pPr>
            <w:r w:rsidRPr="00690A26">
              <w:t>5.3.2.2.3</w:t>
            </w:r>
            <w:r>
              <w:t xml:space="preserve">, </w:t>
            </w:r>
            <w:r w:rsidRPr="00690A26">
              <w:t>6.2.6.2.</w:t>
            </w:r>
            <w: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A6203" w:rsidR="001E41F3" w:rsidRDefault="000F0437">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p w14:paraId="36C9198D" w14:textId="77777777" w:rsidR="006D4A0B" w:rsidRPr="00690A26" w:rsidRDefault="006D4A0B" w:rsidP="006D4A0B">
      <w:pPr>
        <w:pStyle w:val="Heading5"/>
      </w:pPr>
      <w:bookmarkStart w:id="12" w:name="_Toc175568711"/>
      <w:bookmarkStart w:id="13" w:name="_Toc19708938"/>
      <w:bookmarkStart w:id="14" w:name="_Toc35969911"/>
      <w:bookmarkStart w:id="15" w:name="_Toc36050705"/>
      <w:bookmarkStart w:id="16" w:name="_Toc44847417"/>
      <w:bookmarkStart w:id="17" w:name="_Toc51845069"/>
      <w:bookmarkStart w:id="18" w:name="_Toc51845400"/>
      <w:bookmarkStart w:id="19" w:name="_Toc51846920"/>
      <w:bookmarkStart w:id="20" w:name="_Toc57022547"/>
      <w:bookmarkStart w:id="21" w:name="_Toc170152838"/>
      <w:bookmarkStart w:id="22" w:name="_Toc170152841"/>
      <w:r w:rsidRPr="00690A26">
        <w:t>5.3.2.2.3</w:t>
      </w:r>
      <w:r w:rsidRPr="00690A26">
        <w:tab/>
        <w:t>Service Discovery in a different PLMN</w:t>
      </w:r>
      <w:bookmarkEnd w:id="12"/>
    </w:p>
    <w:p w14:paraId="5BE5F935" w14:textId="77777777" w:rsidR="006D4A0B" w:rsidRPr="00690A26" w:rsidRDefault="006D4A0B" w:rsidP="006D4A0B">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20964EEE" w14:textId="77777777" w:rsidR="006D4A0B" w:rsidRPr="00690A26" w:rsidRDefault="006D4A0B" w:rsidP="006D4A0B">
      <w:r w:rsidRPr="00690A26">
        <w:t>The service discovery in a different PLMN is done by querying the "</w:t>
      </w:r>
      <w:proofErr w:type="spellStart"/>
      <w:r w:rsidRPr="00690A26">
        <w:t>nf</w:t>
      </w:r>
      <w:proofErr w:type="spellEnd"/>
      <w:r w:rsidRPr="00690A26">
        <w:t>-instances" resource in the NRF of the Home PLMN.</w:t>
      </w:r>
    </w:p>
    <w:p w14:paraId="415ED0C9" w14:textId="77777777" w:rsidR="006D4A0B" w:rsidRPr="00690A26" w:rsidRDefault="006D4A0B" w:rsidP="006D4A0B">
      <w:r w:rsidRPr="00690A26">
        <w:t xml:space="preserve">For that, step 1 in clause 5.3.2.2.2 is executed (send a GET request to the NRF in the Serving PLMN); this request shall include the identity of the PLMN of the home NRF in </w:t>
      </w:r>
      <w:r>
        <w:t>the</w:t>
      </w:r>
      <w:r w:rsidRPr="00690A26">
        <w:t xml:space="preserve"> query parameter </w:t>
      </w:r>
      <w:r>
        <w:t>"target-</w:t>
      </w:r>
      <w:proofErr w:type="spellStart"/>
      <w:r>
        <w:t>plmn</w:t>
      </w:r>
      <w:proofErr w:type="spellEnd"/>
      <w:r>
        <w:t xml:space="preserve">-list" </w:t>
      </w:r>
      <w:r w:rsidRPr="00690A26">
        <w:t>of the URI.</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in the serving PLMN may </w:t>
      </w:r>
      <w:bookmarkStart w:id="23"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23"/>
      <w:r>
        <w:rPr>
          <w:lang w:eastAsia="zh-CN"/>
        </w:rPr>
        <w:t>is supported</w:t>
      </w:r>
      <w:r w:rsidRPr="00C66989">
        <w:rPr>
          <w:lang w:eastAsia="zh-CN"/>
        </w:rPr>
        <w:t>.</w:t>
      </w:r>
    </w:p>
    <w:p w14:paraId="6D7C7E11" w14:textId="77777777" w:rsidR="006D4A0B" w:rsidRPr="00690A26" w:rsidRDefault="006D4A0B" w:rsidP="006D4A0B">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5BFD4437" w14:textId="77777777" w:rsidR="006D4A0B" w:rsidRDefault="006D4A0B" w:rsidP="006D4A0B">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1E2EDD81" w14:textId="77777777" w:rsidR="006D4A0B" w:rsidRPr="00690A26" w:rsidRDefault="006D4A0B" w:rsidP="006D4A0B">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06F46A72" w14:textId="77777777" w:rsidR="006D4A0B" w:rsidRPr="00690A26" w:rsidRDefault="006D4A0B" w:rsidP="006D4A0B">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69A43CF3" w14:textId="77777777" w:rsidR="006D4A0B" w:rsidRDefault="006D4A0B" w:rsidP="006D4A0B">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5CC3368E" w14:textId="77777777" w:rsidR="006D4A0B" w:rsidRDefault="006D4A0B" w:rsidP="006D4A0B">
      <w:r>
        <w:t>See</w:t>
      </w:r>
      <w:r w:rsidRPr="00C81749">
        <w:t xml:space="preserve"> </w:t>
      </w:r>
      <w:r>
        <w:t>clause 6.1.4.3 of 3GPP TS 29.500 [4].</w:t>
      </w:r>
    </w:p>
    <w:p w14:paraId="4810BE3A" w14:textId="77777777" w:rsidR="006D4A0B" w:rsidRPr="00690A26" w:rsidRDefault="006D4A0B" w:rsidP="006D4A0B">
      <w:r w:rsidRPr="00690A26">
        <w:t>Finally, step 2 in clause 5.3.2.2.2 is executed; a status code is returned to the NF Service Consumer in Serving PLMN in accordance to the result received from NRF in Home PLMN.</w:t>
      </w:r>
    </w:p>
    <w:p w14:paraId="455E8C57" w14:textId="77777777" w:rsidR="006D4A0B" w:rsidRPr="00690A26" w:rsidRDefault="006D4A0B" w:rsidP="006D4A0B">
      <w:pPr>
        <w:pStyle w:val="TH"/>
      </w:pPr>
      <w:r w:rsidRPr="00690A26">
        <w:object w:dxaOrig="8700" w:dyaOrig="2124" w14:anchorId="2302A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06.45pt" o:ole="">
            <v:imagedata r:id="rId13" o:title=""/>
          </v:shape>
          <o:OLEObject Type="Embed" ProgID="Visio.Drawing.11" ShapeID="_x0000_i1025" DrawAspect="Content" ObjectID="_1789391713" r:id="rId14"/>
        </w:object>
      </w:r>
    </w:p>
    <w:p w14:paraId="573AB434" w14:textId="77777777" w:rsidR="006D4A0B" w:rsidRPr="00690A26" w:rsidRDefault="006D4A0B" w:rsidP="006D4A0B">
      <w:pPr>
        <w:pStyle w:val="TF"/>
        <w:rPr>
          <w:lang w:val="en-US"/>
        </w:rPr>
      </w:pPr>
      <w:r w:rsidRPr="00690A26">
        <w:t>Figure 5.3.2.2.3-1: Service Discovery in a different PLMN</w:t>
      </w:r>
    </w:p>
    <w:p w14:paraId="02201D7D" w14:textId="77777777" w:rsidR="006D4A0B" w:rsidRPr="00690A26" w:rsidRDefault="006D4A0B" w:rsidP="006D4A0B">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2517FBC9" w14:textId="77777777" w:rsidR="006D4A0B" w:rsidRPr="00C31F94" w:rsidRDefault="006D4A0B" w:rsidP="006D4A0B">
      <w:r>
        <w:lastRenderedPageBreak/>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p>
    <w:p w14:paraId="24230A6B" w14:textId="77777777" w:rsidR="006D4A0B" w:rsidRPr="00690A26" w:rsidRDefault="006D4A0B" w:rsidP="006D4A0B">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6F535E6B" w14:textId="77777777" w:rsidR="006D4A0B" w:rsidRDefault="006D4A0B" w:rsidP="006D4A0B">
      <w:r>
        <w:t>If the NRF in the home PLMN supports the "s</w:t>
      </w:r>
      <w:r w:rsidRPr="00DA5A7B">
        <w:t xml:space="preserve">ubscription-based routing to a </w:t>
      </w:r>
      <w:r>
        <w:t>target</w:t>
      </w:r>
      <w:r w:rsidRPr="00DA5A7B">
        <w:t xml:space="preserve"> core network</w:t>
      </w:r>
      <w:r>
        <w:t xml:space="preserve">" feature as specified in clause 5.48 of 3GPP TS 23.501 [2] and if it receives a service discovery request for a SMF where the query parameter  DNN contains an Operator Identifier set to a PLMN Id other than the HPLMN Id, the home PLMN NRF may </w:t>
      </w:r>
      <w:r w:rsidRPr="00140E21">
        <w:t xml:space="preserve">further </w:t>
      </w:r>
      <w:r w:rsidRPr="00C44BDC">
        <w:t>query another appropriate NRF</w:t>
      </w:r>
      <w:r>
        <w:t xml:space="preserve">, </w:t>
      </w:r>
      <w:r w:rsidRPr="00C44BDC">
        <w:t>e.g.</w:t>
      </w:r>
      <w:r>
        <w:t>,</w:t>
      </w:r>
      <w:r w:rsidRPr="00C44BDC">
        <w:t xml:space="preserve"> a NRF in a target PLMN </w:t>
      </w:r>
      <w:r>
        <w:t>(identified by the OI), to discover the SMF(s)</w:t>
      </w:r>
      <w:r w:rsidRPr="00C44BDC">
        <w:t xml:space="preserve"> in that target PLMN</w:t>
      </w:r>
      <w:r>
        <w:t>. See also clause 4.17.5 of 3GPP TS 23.502 [3].</w:t>
      </w:r>
    </w:p>
    <w:p w14:paraId="6C5A2DDF" w14:textId="77777777" w:rsidR="006D4A0B" w:rsidRDefault="006D4A0B" w:rsidP="006D4A0B">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5A9EBFB8" w14:textId="77777777" w:rsidR="006D4A0B" w:rsidRPr="00AD4587" w:rsidRDefault="006D4A0B" w:rsidP="006D4A0B">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 xml:space="preserve">; </w:t>
      </w:r>
    </w:p>
    <w:p w14:paraId="172DCB7D" w14:textId="77777777" w:rsidR="006D4A0B" w:rsidRDefault="006D4A0B" w:rsidP="006D4A0B">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52E4457D" w14:textId="77777777" w:rsidR="006D4A0B" w:rsidRDefault="006D4A0B" w:rsidP="006D4A0B">
      <w:pPr>
        <w:pStyle w:val="B2"/>
      </w:pPr>
      <w:r>
        <w:t>-</w:t>
      </w:r>
      <w:r>
        <w:tab/>
      </w:r>
      <w:r w:rsidRPr="00AD4587">
        <w:t>no NF profile</w:t>
      </w:r>
      <w:r>
        <w:t xml:space="preserve"> objects and no </w:t>
      </w:r>
      <w:proofErr w:type="spellStart"/>
      <w:r>
        <w:t>NFInstanceInfo</w:t>
      </w:r>
      <w:proofErr w:type="spellEnd"/>
      <w:r>
        <w:t xml:space="preserve"> objects; and</w:t>
      </w:r>
    </w:p>
    <w:p w14:paraId="1A4AA667" w14:textId="77777777" w:rsidR="006D4A0B" w:rsidRPr="00AD4587" w:rsidRDefault="006D4A0B" w:rsidP="006D4A0B">
      <w:pPr>
        <w:pStyle w:val="B2"/>
      </w:pPr>
      <w:r>
        <w:t>-</w:t>
      </w:r>
      <w:r>
        <w:tab/>
      </w:r>
      <w:r w:rsidRPr="00AD4587">
        <w:t xml:space="preserve">the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3CDE76AA" w14:textId="77777777" w:rsidR="006D4A0B" w:rsidRDefault="006D4A0B" w:rsidP="006D4A0B">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3D7B28E8" w14:textId="77777777" w:rsidR="006D4A0B" w:rsidRDefault="006D4A0B" w:rsidP="006D4A0B">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 </w:t>
      </w:r>
    </w:p>
    <w:p w14:paraId="38DD1B42" w14:textId="77777777" w:rsidR="006D4A0B" w:rsidRDefault="006D4A0B" w:rsidP="006D4A0B">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r w:rsidRPr="00AD4587">
        <w:t>requested.</w:t>
      </w:r>
      <w:r>
        <w:t>If</w:t>
      </w:r>
      <w:proofErr w:type="spell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 xml:space="preserve">IE is included in the search result, the search result may also include: </w:t>
      </w:r>
    </w:p>
    <w:p w14:paraId="156B77B0" w14:textId="77777777" w:rsidR="006D4A0B" w:rsidRDefault="006D4A0B" w:rsidP="006D4A0B">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r w:rsidRPr="00AD4587">
        <w:t xml:space="preserve"> </w:t>
      </w:r>
    </w:p>
    <w:p w14:paraId="56DB6411" w14:textId="340AE265" w:rsidR="006D4A0B" w:rsidRDefault="006D4A0B" w:rsidP="006D4A0B">
      <w:pPr>
        <w:pStyle w:val="B2"/>
      </w:pPr>
      <w:r>
        <w:t>-</w:t>
      </w:r>
      <w:r>
        <w:tab/>
        <w:t xml:space="preserve">the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w:t>
      </w:r>
      <w:ins w:id="24" w:author="Bruno Landais" w:date="2024-09-19T09:54:00Z" w16du:dateUtc="2024-09-19T07:54:00Z">
        <w:r>
          <w:rPr>
            <w:lang w:eastAsia="zh-CN"/>
          </w:rPr>
          <w:t xml:space="preserve">(or of several SCPs sharing the same authority) </w:t>
        </w:r>
      </w:ins>
      <w:r w:rsidRPr="00AD4587">
        <w:t xml:space="preserve">in </w:t>
      </w:r>
      <w:r>
        <w:t>the Home PLMN</w:t>
      </w:r>
      <w:r w:rsidRPr="00AD4587">
        <w:t xml:space="preserve"> where to send the </w:t>
      </w:r>
      <w:r>
        <w:t xml:space="preserve">service </w:t>
      </w:r>
      <w:r w:rsidRPr="00AD4587">
        <w:t>request</w:t>
      </w:r>
    </w:p>
    <w:p w14:paraId="399AC4CE" w14:textId="77777777" w:rsidR="006D4A0B" w:rsidRDefault="006D4A0B" w:rsidP="006D4A0B">
      <w:pPr>
        <w:pStyle w:val="NO"/>
      </w:pPr>
      <w:r>
        <w:t>NOTE 3:</w:t>
      </w:r>
      <w:r>
        <w:tab/>
        <w:t>"Target domain" can refer to a target PLMN or a target SNPN, i.e. the above procedure can be used for selecting the target NF in the target PLMN or SNPN.</w:t>
      </w:r>
    </w:p>
    <w:p w14:paraId="5994B82A" w14:textId="77777777" w:rsidR="006D4A0B" w:rsidRDefault="006D4A0B" w:rsidP="006D4A0B">
      <w:pPr>
        <w:pStyle w:val="NO"/>
      </w:pPr>
    </w:p>
    <w:p w14:paraId="60D63BA5" w14:textId="41847464" w:rsidR="006D4A0B" w:rsidRPr="006B5418" w:rsidRDefault="006D4A0B" w:rsidP="006D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3907E4" w14:textId="77777777" w:rsidR="006D4A0B" w:rsidRDefault="006D4A0B" w:rsidP="004E137D">
      <w:pPr>
        <w:pStyle w:val="Heading5"/>
      </w:pPr>
    </w:p>
    <w:p w14:paraId="5E0EE069" w14:textId="77777777" w:rsidR="006D4A0B" w:rsidRPr="00690A26" w:rsidRDefault="006D4A0B" w:rsidP="006D4A0B">
      <w:pPr>
        <w:pStyle w:val="Heading5"/>
      </w:pPr>
      <w:bookmarkStart w:id="25" w:name="_Toc175569005"/>
      <w:r w:rsidRPr="00690A26">
        <w:t>6.2.6.2.</w:t>
      </w:r>
      <w:r>
        <w:t>18</w:t>
      </w:r>
      <w:r w:rsidRPr="00690A26">
        <w:tab/>
        <w:t xml:space="preserve">Type: </w:t>
      </w:r>
      <w:proofErr w:type="spellStart"/>
      <w:r>
        <w:t>IndComAddInfo</w:t>
      </w:r>
      <w:bookmarkEnd w:id="25"/>
      <w:proofErr w:type="spellEnd"/>
    </w:p>
    <w:p w14:paraId="7BC41381" w14:textId="77777777" w:rsidR="006D4A0B" w:rsidRPr="00690A26" w:rsidRDefault="006D4A0B" w:rsidP="006D4A0B">
      <w:pPr>
        <w:pStyle w:val="TH"/>
      </w:pPr>
      <w:r w:rsidRPr="00690A26">
        <w:rPr>
          <w:noProof/>
        </w:rPr>
        <w:t>Table </w:t>
      </w:r>
      <w:r w:rsidRPr="00690A26">
        <w:t>6.2.6.2.</w:t>
      </w:r>
      <w:r>
        <w:t>18</w:t>
      </w:r>
      <w:r w:rsidRPr="00690A26">
        <w:t xml:space="preserve">-1: </w:t>
      </w:r>
      <w:r w:rsidRPr="00690A26">
        <w:rPr>
          <w:noProof/>
        </w:rPr>
        <w:t xml:space="preserve">Definition of </w:t>
      </w:r>
      <w:proofErr w:type="spellStart"/>
      <w:r>
        <w:t>IndComAddInfo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4A0B" w:rsidRPr="00690A26" w14:paraId="03B16A96"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2D2344" w14:textId="77777777" w:rsidR="006D4A0B" w:rsidRPr="00690A26" w:rsidRDefault="006D4A0B" w:rsidP="009964D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AEB4A7" w14:textId="77777777" w:rsidR="006D4A0B" w:rsidRPr="00690A26" w:rsidRDefault="006D4A0B" w:rsidP="009964D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55969" w14:textId="77777777" w:rsidR="006D4A0B" w:rsidRPr="00690A26" w:rsidRDefault="006D4A0B" w:rsidP="009964D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53FCD2" w14:textId="77777777" w:rsidR="006D4A0B" w:rsidRPr="00690A26" w:rsidRDefault="006D4A0B" w:rsidP="009964D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16B883" w14:textId="77777777" w:rsidR="006D4A0B" w:rsidRPr="00690A26" w:rsidRDefault="006D4A0B" w:rsidP="009964D1">
            <w:pPr>
              <w:pStyle w:val="TAH"/>
              <w:rPr>
                <w:rFonts w:cs="Arial"/>
                <w:szCs w:val="18"/>
              </w:rPr>
            </w:pPr>
            <w:r w:rsidRPr="00690A26">
              <w:rPr>
                <w:rFonts w:cs="Arial"/>
                <w:szCs w:val="18"/>
              </w:rPr>
              <w:t>Description</w:t>
            </w:r>
          </w:p>
        </w:tc>
      </w:tr>
      <w:tr w:rsidR="006D4A0B" w:rsidRPr="00690A26" w14:paraId="357B3339"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tcPr>
          <w:p w14:paraId="4852ACAC" w14:textId="77777777" w:rsidR="006D4A0B" w:rsidRDefault="006D4A0B" w:rsidP="009964D1">
            <w:pPr>
              <w:pStyle w:val="TAL"/>
            </w:pPr>
            <w:proofErr w:type="spellStart"/>
            <w:r>
              <w:t>allNfTypesInd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6B71475" w14:textId="77777777" w:rsidR="006D4A0B" w:rsidRDefault="006D4A0B" w:rsidP="009964D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989B67" w14:textId="77777777" w:rsidR="006D4A0B" w:rsidRDefault="006D4A0B" w:rsidP="009964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8EA285" w14:textId="77777777" w:rsidR="006D4A0B" w:rsidRDefault="006D4A0B" w:rsidP="009964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FDBBEF" w14:textId="77777777" w:rsidR="006D4A0B" w:rsidRDefault="006D4A0B" w:rsidP="009964D1">
            <w:pPr>
              <w:pStyle w:val="TAL"/>
            </w:pPr>
            <w:r>
              <w:rPr>
                <w:rFonts w:cs="Arial"/>
                <w:szCs w:val="18"/>
              </w:rPr>
              <w:t xml:space="preserve">This IE may be present with the value true to indicate that </w:t>
            </w:r>
            <w:r w:rsidRPr="00AD4587">
              <w:t xml:space="preserve">the </w:t>
            </w:r>
            <w:r>
              <w:t xml:space="preserve">indirect communication information provided in the NF Discovery response applies to all NF types. </w:t>
            </w:r>
          </w:p>
          <w:p w14:paraId="2C1F7DCB" w14:textId="77777777" w:rsidR="006D4A0B" w:rsidRDefault="006D4A0B" w:rsidP="009964D1">
            <w:pPr>
              <w:pStyle w:val="TAL"/>
            </w:pPr>
          </w:p>
          <w:p w14:paraId="4F29908A" w14:textId="77777777" w:rsidR="006D4A0B" w:rsidRDefault="006D4A0B" w:rsidP="009964D1">
            <w:pPr>
              <w:pStyle w:val="TAL"/>
            </w:pPr>
            <w:r>
              <w:t xml:space="preserve">If this IE is absent, the </w:t>
            </w:r>
            <w:proofErr w:type="spellStart"/>
            <w:r>
              <w:t>indComWithDelDiscReq</w:t>
            </w:r>
            <w:proofErr w:type="spellEnd"/>
            <w:r>
              <w:t xml:space="preserve"> IE or the </w:t>
            </w:r>
            <w:proofErr w:type="spellStart"/>
            <w:r>
              <w:t>indComWoDelDiscReq</w:t>
            </w:r>
            <w:proofErr w:type="spellEnd"/>
            <w:r>
              <w:t xml:space="preserve"> IE in the NF Discovery response shall only apply to the NF type indicated in the </w:t>
            </w:r>
            <w:proofErr w:type="spellStart"/>
            <w:r w:rsidRPr="00690A26">
              <w:rPr>
                <w:lang w:val="en-US"/>
              </w:rPr>
              <w:t>targetNfType</w:t>
            </w:r>
            <w:proofErr w:type="spellEnd"/>
            <w:r>
              <w:t xml:space="preserve"> query parameter of the NF Discovery request.</w:t>
            </w:r>
          </w:p>
          <w:p w14:paraId="089AD607" w14:textId="77777777" w:rsidR="006D4A0B" w:rsidRDefault="006D4A0B" w:rsidP="009964D1">
            <w:pPr>
              <w:pStyle w:val="TAL"/>
            </w:pPr>
          </w:p>
          <w:p w14:paraId="3711807E" w14:textId="77777777" w:rsidR="006D4A0B" w:rsidRDefault="006D4A0B" w:rsidP="009964D1">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r>
      <w:tr w:rsidR="006D4A0B" w:rsidRPr="00690A26" w14:paraId="40C8596E"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tcPr>
          <w:p w14:paraId="5268D631" w14:textId="77777777" w:rsidR="006D4A0B" w:rsidRDefault="006D4A0B" w:rsidP="009964D1">
            <w:pPr>
              <w:pStyle w:val="TAL"/>
            </w:pPr>
            <w:proofErr w:type="spellStart"/>
            <w:r>
              <w:t>scpApiRoot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1AEDF064" w14:textId="77777777" w:rsidR="006D4A0B" w:rsidRDefault="006D4A0B" w:rsidP="009964D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2BF6F5" w14:textId="77777777" w:rsidR="006D4A0B" w:rsidRDefault="006D4A0B" w:rsidP="009964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ADEB8B" w14:textId="77777777" w:rsidR="006D4A0B" w:rsidRDefault="006D4A0B" w:rsidP="009964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322BD5" w14:textId="15425C62" w:rsidR="006D4A0B" w:rsidRDefault="006D4A0B" w:rsidP="009964D1">
            <w:pPr>
              <w:pStyle w:val="TAL"/>
              <w:rPr>
                <w:rFonts w:cs="Arial"/>
                <w:szCs w:val="18"/>
              </w:rPr>
            </w:pPr>
            <w:r>
              <w:rPr>
                <w:rFonts w:cs="Arial"/>
                <w:szCs w:val="18"/>
              </w:rPr>
              <w:t xml:space="preserve">When present, this IE shall indicate the </w:t>
            </w:r>
            <w:proofErr w:type="spellStart"/>
            <w:r>
              <w:rPr>
                <w:rFonts w:cs="Arial"/>
                <w:szCs w:val="18"/>
              </w:rPr>
              <w:t>apiRoot</w:t>
            </w:r>
            <w:proofErr w:type="spellEnd"/>
            <w:r>
              <w:rPr>
                <w:rFonts w:cs="Arial"/>
                <w:szCs w:val="18"/>
              </w:rPr>
              <w:t xml:space="preserve"> of the SCP </w:t>
            </w:r>
            <w:ins w:id="26" w:author="Bruno Landais" w:date="2024-09-19T09:54:00Z" w16du:dateUtc="2024-09-19T07:54:00Z">
              <w:r>
                <w:rPr>
                  <w:lang w:eastAsia="zh-CN"/>
                </w:rPr>
                <w:t xml:space="preserve">(or of several SCPs sharing the same authority) </w:t>
              </w:r>
            </w:ins>
            <w:r>
              <w:rPr>
                <w:rFonts w:cs="Arial"/>
                <w:szCs w:val="18"/>
              </w:rPr>
              <w:t xml:space="preserve">in the target domain to which the service request shall be sent. </w:t>
            </w:r>
          </w:p>
        </w:tc>
      </w:tr>
    </w:tbl>
    <w:p w14:paraId="712CC859" w14:textId="77777777" w:rsidR="006D4A0B" w:rsidRPr="006D4A0B" w:rsidRDefault="006D4A0B" w:rsidP="006D4A0B"/>
    <w:bookmarkEnd w:id="13"/>
    <w:bookmarkEnd w:id="14"/>
    <w:bookmarkEnd w:id="15"/>
    <w:bookmarkEnd w:id="16"/>
    <w:bookmarkEnd w:id="17"/>
    <w:bookmarkEnd w:id="18"/>
    <w:bookmarkEnd w:id="19"/>
    <w:bookmarkEnd w:id="20"/>
    <w:bookmarkEnd w:id="21"/>
    <w:bookmarkEnd w:id="22"/>
    <w:bookmarkEnd w:id="1"/>
    <w:bookmarkEnd w:id="2"/>
    <w:bookmarkEnd w:id="3"/>
    <w:bookmarkEnd w:id="4"/>
    <w:bookmarkEnd w:id="5"/>
    <w:bookmarkEnd w:id="6"/>
    <w:bookmarkEnd w:id="7"/>
    <w:bookmarkEnd w:id="8"/>
    <w:bookmarkEnd w:id="9"/>
    <w:bookmarkEnd w:id="10"/>
    <w:bookmarkEnd w:id="11"/>
    <w:p w14:paraId="638037E0" w14:textId="77777777" w:rsidR="003C5FA3" w:rsidRDefault="003C5FA3">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0F0437"/>
    <w:rsid w:val="00122234"/>
    <w:rsid w:val="001354C3"/>
    <w:rsid w:val="00145D43"/>
    <w:rsid w:val="00192C46"/>
    <w:rsid w:val="001A08B3"/>
    <w:rsid w:val="001A633C"/>
    <w:rsid w:val="001A7B60"/>
    <w:rsid w:val="001B52F0"/>
    <w:rsid w:val="001B7A65"/>
    <w:rsid w:val="001E41F3"/>
    <w:rsid w:val="0026004D"/>
    <w:rsid w:val="002640DD"/>
    <w:rsid w:val="00266306"/>
    <w:rsid w:val="00275D12"/>
    <w:rsid w:val="00284FEB"/>
    <w:rsid w:val="002860C4"/>
    <w:rsid w:val="002B5741"/>
    <w:rsid w:val="002E472E"/>
    <w:rsid w:val="00305409"/>
    <w:rsid w:val="003609EF"/>
    <w:rsid w:val="0036231A"/>
    <w:rsid w:val="00374DD4"/>
    <w:rsid w:val="0037798D"/>
    <w:rsid w:val="003C5FA3"/>
    <w:rsid w:val="003E1A36"/>
    <w:rsid w:val="00410371"/>
    <w:rsid w:val="004134DD"/>
    <w:rsid w:val="004242F1"/>
    <w:rsid w:val="00424CEB"/>
    <w:rsid w:val="00454AE0"/>
    <w:rsid w:val="004B75B7"/>
    <w:rsid w:val="004E137D"/>
    <w:rsid w:val="004E4A9E"/>
    <w:rsid w:val="005141D9"/>
    <w:rsid w:val="0051580D"/>
    <w:rsid w:val="00547111"/>
    <w:rsid w:val="00587F22"/>
    <w:rsid w:val="00592D74"/>
    <w:rsid w:val="005A2E14"/>
    <w:rsid w:val="005B32FD"/>
    <w:rsid w:val="005B3A0B"/>
    <w:rsid w:val="005C724C"/>
    <w:rsid w:val="005E2C44"/>
    <w:rsid w:val="005E3DAF"/>
    <w:rsid w:val="00602080"/>
    <w:rsid w:val="00621188"/>
    <w:rsid w:val="006257ED"/>
    <w:rsid w:val="00653DE4"/>
    <w:rsid w:val="006643DD"/>
    <w:rsid w:val="00665C47"/>
    <w:rsid w:val="00686557"/>
    <w:rsid w:val="00695808"/>
    <w:rsid w:val="006B46FB"/>
    <w:rsid w:val="006C41A6"/>
    <w:rsid w:val="006D4A0B"/>
    <w:rsid w:val="006E21FB"/>
    <w:rsid w:val="006E5C6E"/>
    <w:rsid w:val="00700BA8"/>
    <w:rsid w:val="00713514"/>
    <w:rsid w:val="00740D2A"/>
    <w:rsid w:val="00766FA6"/>
    <w:rsid w:val="00792342"/>
    <w:rsid w:val="007977A8"/>
    <w:rsid w:val="007B2C28"/>
    <w:rsid w:val="007B512A"/>
    <w:rsid w:val="007C2097"/>
    <w:rsid w:val="007D6A07"/>
    <w:rsid w:val="007F7259"/>
    <w:rsid w:val="008040A8"/>
    <w:rsid w:val="00806D2E"/>
    <w:rsid w:val="008279FA"/>
    <w:rsid w:val="008626E7"/>
    <w:rsid w:val="00870EE7"/>
    <w:rsid w:val="008863B9"/>
    <w:rsid w:val="008A45A6"/>
    <w:rsid w:val="008D3CCC"/>
    <w:rsid w:val="008F3789"/>
    <w:rsid w:val="008F4850"/>
    <w:rsid w:val="008F686C"/>
    <w:rsid w:val="009148DE"/>
    <w:rsid w:val="00920B9F"/>
    <w:rsid w:val="00941E30"/>
    <w:rsid w:val="009531B0"/>
    <w:rsid w:val="009741B3"/>
    <w:rsid w:val="00976A31"/>
    <w:rsid w:val="009777D9"/>
    <w:rsid w:val="00991B88"/>
    <w:rsid w:val="009A495E"/>
    <w:rsid w:val="009A5753"/>
    <w:rsid w:val="009A579D"/>
    <w:rsid w:val="009A752C"/>
    <w:rsid w:val="009A7629"/>
    <w:rsid w:val="009B2AF4"/>
    <w:rsid w:val="009B3932"/>
    <w:rsid w:val="009E3297"/>
    <w:rsid w:val="009F734F"/>
    <w:rsid w:val="00A246B6"/>
    <w:rsid w:val="00A44700"/>
    <w:rsid w:val="00A47E70"/>
    <w:rsid w:val="00A50CF0"/>
    <w:rsid w:val="00A7671C"/>
    <w:rsid w:val="00AA2CBC"/>
    <w:rsid w:val="00AB40A4"/>
    <w:rsid w:val="00AB6FC7"/>
    <w:rsid w:val="00AC5820"/>
    <w:rsid w:val="00AC7A0A"/>
    <w:rsid w:val="00AD1CD8"/>
    <w:rsid w:val="00AD6FA5"/>
    <w:rsid w:val="00AE0844"/>
    <w:rsid w:val="00B258BB"/>
    <w:rsid w:val="00B67B97"/>
    <w:rsid w:val="00B75D8A"/>
    <w:rsid w:val="00B968C8"/>
    <w:rsid w:val="00BA0325"/>
    <w:rsid w:val="00BA3EC5"/>
    <w:rsid w:val="00BA51D9"/>
    <w:rsid w:val="00BB5DFC"/>
    <w:rsid w:val="00BB5F35"/>
    <w:rsid w:val="00BD279D"/>
    <w:rsid w:val="00BD6BB8"/>
    <w:rsid w:val="00C50006"/>
    <w:rsid w:val="00C556CD"/>
    <w:rsid w:val="00C57AFD"/>
    <w:rsid w:val="00C66BA2"/>
    <w:rsid w:val="00C870F6"/>
    <w:rsid w:val="00C95985"/>
    <w:rsid w:val="00CC5026"/>
    <w:rsid w:val="00CC68D0"/>
    <w:rsid w:val="00D03F9A"/>
    <w:rsid w:val="00D06D51"/>
    <w:rsid w:val="00D24991"/>
    <w:rsid w:val="00D31E80"/>
    <w:rsid w:val="00D50255"/>
    <w:rsid w:val="00D66520"/>
    <w:rsid w:val="00D84AE9"/>
    <w:rsid w:val="00D9124E"/>
    <w:rsid w:val="00D9242D"/>
    <w:rsid w:val="00DB35FF"/>
    <w:rsid w:val="00DB64C4"/>
    <w:rsid w:val="00DB7410"/>
    <w:rsid w:val="00DE34CF"/>
    <w:rsid w:val="00DF1D10"/>
    <w:rsid w:val="00E13F3D"/>
    <w:rsid w:val="00E34898"/>
    <w:rsid w:val="00E64E0A"/>
    <w:rsid w:val="00EB09B7"/>
    <w:rsid w:val="00EE347F"/>
    <w:rsid w:val="00EE7D7C"/>
    <w:rsid w:val="00F23269"/>
    <w:rsid w:val="00F25D98"/>
    <w:rsid w:val="00F300FB"/>
    <w:rsid w:val="00F53006"/>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4</Pages>
  <Words>1786</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55</cp:revision>
  <cp:lastPrinted>1899-12-31T23:00:00Z</cp:lastPrinted>
  <dcterms:created xsi:type="dcterms:W3CDTF">2020-02-03T08:32:00Z</dcterms:created>
  <dcterms:modified xsi:type="dcterms:W3CDTF">2024-10-02T14:29:00Z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